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017" w:rsidRPr="00D51017" w:rsidRDefault="00D51017" w:rsidP="00D51017">
      <w:pPr>
        <w:spacing w:line="240" w:lineRule="auto"/>
        <w:rPr>
          <w:rFonts w:ascii="Arial" w:hAnsi="Arial" w:cs="Arial"/>
          <w:sz w:val="24"/>
          <w:szCs w:val="24"/>
        </w:rPr>
      </w:pPr>
      <w:bookmarkStart w:id="0" w:name="_GoBack"/>
      <w:bookmarkEnd w:id="0"/>
      <w:r w:rsidRPr="00D51017">
        <w:rPr>
          <w:rFonts w:ascii="Arial" w:hAnsi="Arial" w:cs="Arial"/>
          <w:b/>
          <w:sz w:val="24"/>
          <w:szCs w:val="24"/>
          <w:lang w:val="en-GB"/>
        </w:rPr>
        <w:t>Biography:</w:t>
      </w:r>
      <w:r w:rsidRPr="00D51017">
        <w:rPr>
          <w:rFonts w:ascii="Arial" w:hAnsi="Arial" w:cs="Arial"/>
          <w:sz w:val="24"/>
          <w:szCs w:val="24"/>
          <w:lang w:val="en-GB"/>
        </w:rPr>
        <w:t xml:space="preserve"> </w:t>
      </w:r>
      <w:r w:rsidRPr="00D51017">
        <w:rPr>
          <w:rFonts w:ascii="Arial" w:hAnsi="Arial" w:cs="Arial"/>
          <w:sz w:val="24"/>
          <w:szCs w:val="24"/>
          <w:lang w:val="en-US"/>
        </w:rPr>
        <w:t>Thomas G. Schulze</w:t>
      </w:r>
      <w:r w:rsidRPr="00D51017">
        <w:rPr>
          <w:rFonts w:ascii="Arial" w:hAnsi="Arial" w:cs="Arial"/>
          <w:sz w:val="24"/>
          <w:szCs w:val="24"/>
        </w:rPr>
        <w:t xml:space="preserve">, ISPG President </w:t>
      </w:r>
    </w:p>
    <w:p w:rsidR="005C4383" w:rsidRPr="00D51017" w:rsidRDefault="005C4383" w:rsidP="00D51017">
      <w:pPr>
        <w:pStyle w:val="Default"/>
        <w:spacing w:after="200"/>
        <w:jc w:val="both"/>
        <w:rPr>
          <w:rFonts w:ascii="Arial" w:hAnsi="Arial" w:cs="Arial"/>
          <w:lang w:val="en-US"/>
        </w:rPr>
      </w:pPr>
      <w:r w:rsidRPr="00D51017">
        <w:rPr>
          <w:rFonts w:ascii="Arial" w:hAnsi="Arial" w:cs="Arial"/>
          <w:lang w:val="en-US"/>
        </w:rPr>
        <w:t xml:space="preserve">Professor Thomas G. Schulze, born in 1969, studied medicine in Germany, the USA, and Catalonia. He trained as a psychiatrist and held positions in Germany (Bonn, Mannheim, Göttingen) and the USA (Chicago, Bethesda, Baltimore). Since 2014, he has held the position of Chair and Director of the Institute of Psychiatric </w:t>
      </w:r>
      <w:proofErr w:type="spellStart"/>
      <w:r w:rsidRPr="00D51017">
        <w:rPr>
          <w:rFonts w:ascii="Arial" w:hAnsi="Arial" w:cs="Arial"/>
          <w:lang w:val="en-US"/>
        </w:rPr>
        <w:t>Phenomics</w:t>
      </w:r>
      <w:proofErr w:type="spellEnd"/>
      <w:r w:rsidRPr="00D51017">
        <w:rPr>
          <w:rFonts w:ascii="Arial" w:hAnsi="Arial" w:cs="Arial"/>
          <w:lang w:val="en-US"/>
        </w:rPr>
        <w:t xml:space="preserve"> and Genomics at the Ludwig-</w:t>
      </w:r>
      <w:proofErr w:type="spellStart"/>
      <w:r w:rsidRPr="00D51017">
        <w:rPr>
          <w:rFonts w:ascii="Arial" w:hAnsi="Arial" w:cs="Arial"/>
          <w:lang w:val="en-US"/>
        </w:rPr>
        <w:t>Maximilans</w:t>
      </w:r>
      <w:proofErr w:type="spellEnd"/>
      <w:r w:rsidRPr="00D51017">
        <w:rPr>
          <w:rFonts w:ascii="Arial" w:hAnsi="Arial" w:cs="Arial"/>
          <w:lang w:val="en-US"/>
        </w:rPr>
        <w:t>-University of Munich (IPPG). He is also on Faculty at Johns Hopkins University’s Department of Psychiatry.</w:t>
      </w:r>
    </w:p>
    <w:p w:rsidR="005C4383" w:rsidRPr="00D51017" w:rsidRDefault="005C4383" w:rsidP="00D51017">
      <w:pPr>
        <w:pStyle w:val="Default"/>
        <w:spacing w:after="200"/>
        <w:jc w:val="both"/>
        <w:rPr>
          <w:rFonts w:ascii="Arial" w:hAnsi="Arial" w:cs="Arial"/>
          <w:lang w:val="en-US"/>
        </w:rPr>
      </w:pPr>
      <w:r w:rsidRPr="00D51017">
        <w:rPr>
          <w:rFonts w:ascii="Arial" w:hAnsi="Arial" w:cs="Arial"/>
          <w:lang w:val="en-US"/>
        </w:rPr>
        <w:t>Dr. Schulze’s research focuses on genotype-phenotype relationship in psychiatric disorders. He coordinates a German-wide center grant on longitudinal psychosis research (</w:t>
      </w:r>
      <w:hyperlink r:id="rId4" w:history="1">
        <w:r w:rsidR="00514C8B" w:rsidRPr="00D51017">
          <w:rPr>
            <w:rStyle w:val="Hyperlink"/>
            <w:rFonts w:ascii="Arial" w:hAnsi="Arial" w:cs="Arial"/>
            <w:lang w:val="en-US"/>
          </w:rPr>
          <w:t>www.kfo241.de</w:t>
        </w:r>
      </w:hyperlink>
      <w:r w:rsidR="00514C8B" w:rsidRPr="00D51017">
        <w:rPr>
          <w:rFonts w:ascii="Arial" w:hAnsi="Arial" w:cs="Arial"/>
          <w:lang w:val="en-US"/>
        </w:rPr>
        <w:t xml:space="preserve"> ; </w:t>
      </w:r>
      <w:hyperlink r:id="rId5" w:history="1">
        <w:r w:rsidR="00514C8B" w:rsidRPr="00D51017">
          <w:rPr>
            <w:rStyle w:val="Hyperlink"/>
            <w:rFonts w:ascii="Arial" w:hAnsi="Arial" w:cs="Arial"/>
            <w:lang w:val="en-US"/>
          </w:rPr>
          <w:t>www.PsyCourse.de</w:t>
        </w:r>
      </w:hyperlink>
      <w:r w:rsidR="00514C8B" w:rsidRPr="00D51017">
        <w:rPr>
          <w:rFonts w:ascii="Arial" w:hAnsi="Arial" w:cs="Arial"/>
          <w:lang w:val="en-US"/>
        </w:rPr>
        <w:t xml:space="preserve">) </w:t>
      </w:r>
      <w:r w:rsidRPr="00D51017">
        <w:rPr>
          <w:rFonts w:ascii="Arial" w:hAnsi="Arial" w:cs="Arial"/>
          <w:lang w:val="en-US"/>
        </w:rPr>
        <w:t>and spearheads an international study on the genetic basis of response to lithium treatment in bipolar disorder (</w:t>
      </w:r>
      <w:r w:rsidRPr="00D51017">
        <w:rPr>
          <w:rFonts w:ascii="Arial" w:hAnsi="Arial" w:cs="Arial"/>
          <w:color w:val="0000FF"/>
          <w:u w:val="single"/>
          <w:lang w:val="en-US"/>
        </w:rPr>
        <w:t>www.ConLiGen.org</w:t>
      </w:r>
      <w:r w:rsidRPr="00D51017">
        <w:rPr>
          <w:rFonts w:ascii="Arial" w:hAnsi="Arial" w:cs="Arial"/>
          <w:lang w:val="en-US"/>
        </w:rPr>
        <w:t xml:space="preserve">), comprising several research groups from Europe, the Americas, Asia, and Australia. </w:t>
      </w:r>
    </w:p>
    <w:p w:rsidR="005C4383" w:rsidRPr="00D51017" w:rsidRDefault="005C4383" w:rsidP="00D51017">
      <w:pPr>
        <w:spacing w:line="240" w:lineRule="auto"/>
        <w:jc w:val="both"/>
        <w:rPr>
          <w:rFonts w:ascii="Arial" w:hAnsi="Arial" w:cs="Arial"/>
          <w:sz w:val="24"/>
          <w:szCs w:val="24"/>
          <w:lang w:val="en-US"/>
        </w:rPr>
      </w:pPr>
      <w:r w:rsidRPr="00D51017">
        <w:rPr>
          <w:rFonts w:ascii="Arial" w:hAnsi="Arial" w:cs="Arial"/>
          <w:sz w:val="24"/>
          <w:szCs w:val="24"/>
          <w:lang w:val="en-US"/>
        </w:rPr>
        <w:t xml:space="preserve">He has authored close to 200 papers. In addition to national German awards, he is the 2006 recipient of </w:t>
      </w:r>
      <w:r w:rsidR="0038745F" w:rsidRPr="00D51017">
        <w:rPr>
          <w:rFonts w:ascii="Arial" w:hAnsi="Arial" w:cs="Arial"/>
          <w:sz w:val="24"/>
          <w:szCs w:val="24"/>
          <w:lang w:val="en-US"/>
        </w:rPr>
        <w:t>the Robins/</w:t>
      </w:r>
      <w:proofErr w:type="spellStart"/>
      <w:r w:rsidR="0038745F" w:rsidRPr="00D51017">
        <w:rPr>
          <w:rFonts w:ascii="Arial" w:hAnsi="Arial" w:cs="Arial"/>
          <w:sz w:val="24"/>
          <w:szCs w:val="24"/>
          <w:lang w:val="en-US"/>
        </w:rPr>
        <w:t>Guze</w:t>
      </w:r>
      <w:proofErr w:type="spellEnd"/>
      <w:r w:rsidR="0038745F" w:rsidRPr="00D51017">
        <w:rPr>
          <w:rFonts w:ascii="Arial" w:hAnsi="Arial" w:cs="Arial"/>
          <w:sz w:val="24"/>
          <w:szCs w:val="24"/>
          <w:lang w:val="en-US"/>
        </w:rPr>
        <w:t xml:space="preserve"> </w:t>
      </w:r>
      <w:r w:rsidRPr="00D51017">
        <w:rPr>
          <w:rFonts w:ascii="Arial" w:hAnsi="Arial" w:cs="Arial"/>
          <w:sz w:val="24"/>
          <w:szCs w:val="24"/>
          <w:lang w:val="en-US"/>
        </w:rPr>
        <w:t>Award</w:t>
      </w:r>
      <w:r w:rsidR="00533054" w:rsidRPr="00D51017">
        <w:rPr>
          <w:rFonts w:ascii="Arial" w:hAnsi="Arial" w:cs="Arial"/>
          <w:sz w:val="24"/>
          <w:szCs w:val="24"/>
          <w:lang w:val="en-US"/>
        </w:rPr>
        <w:t xml:space="preserve"> of the American Psychopathological Association (APPA)</w:t>
      </w:r>
      <w:r w:rsidRPr="00D51017">
        <w:rPr>
          <w:rFonts w:ascii="Arial" w:hAnsi="Arial" w:cs="Arial"/>
          <w:sz w:val="24"/>
          <w:szCs w:val="24"/>
          <w:lang w:val="en-US"/>
        </w:rPr>
        <w:t xml:space="preserve"> and the 2006 </w:t>
      </w:r>
      <w:r w:rsidR="0038745F" w:rsidRPr="00D51017">
        <w:rPr>
          <w:rFonts w:ascii="Arial" w:hAnsi="Arial" w:cs="Arial"/>
          <w:sz w:val="24"/>
          <w:szCs w:val="24"/>
          <w:lang w:val="en-US"/>
        </w:rPr>
        <w:t xml:space="preserve">recipient of the Theodore Reich </w:t>
      </w:r>
      <w:r w:rsidRPr="00D51017">
        <w:rPr>
          <w:rFonts w:ascii="Arial" w:hAnsi="Arial" w:cs="Arial"/>
          <w:sz w:val="24"/>
          <w:szCs w:val="24"/>
          <w:lang w:val="en-US"/>
        </w:rPr>
        <w:t>Award of the International Society of Psychiatric Genetics (ISPG). He is a member of the American College of Neuropsychopharmacology</w:t>
      </w:r>
      <w:r w:rsidR="00533054" w:rsidRPr="00D51017">
        <w:rPr>
          <w:rFonts w:ascii="Arial" w:hAnsi="Arial" w:cs="Arial"/>
          <w:sz w:val="24"/>
          <w:szCs w:val="24"/>
          <w:lang w:val="en-US"/>
        </w:rPr>
        <w:t xml:space="preserve"> (ACNP)</w:t>
      </w:r>
      <w:r w:rsidRPr="00D51017">
        <w:rPr>
          <w:rFonts w:ascii="Arial" w:hAnsi="Arial" w:cs="Arial"/>
          <w:sz w:val="24"/>
          <w:szCs w:val="24"/>
          <w:lang w:val="en-US"/>
        </w:rPr>
        <w:t xml:space="preserve"> and in 2011 was elected Chair of the Section on Psychiatric Genetic of the World Psychiatric Asso</w:t>
      </w:r>
      <w:r w:rsidR="00924717" w:rsidRPr="00D51017">
        <w:rPr>
          <w:rFonts w:ascii="Arial" w:hAnsi="Arial" w:cs="Arial"/>
          <w:sz w:val="24"/>
          <w:szCs w:val="24"/>
          <w:lang w:val="en-US"/>
        </w:rPr>
        <w:t xml:space="preserve">ciation (WPA), which he is an Honorary Member of. </w:t>
      </w:r>
      <w:r w:rsidRPr="00D51017">
        <w:rPr>
          <w:rFonts w:ascii="Arial" w:hAnsi="Arial" w:cs="Arial"/>
          <w:sz w:val="24"/>
          <w:szCs w:val="24"/>
          <w:lang w:val="en-US"/>
        </w:rPr>
        <w:t>Since 2012, he has held the office of Secretary of the ISPG</w:t>
      </w:r>
      <w:r w:rsidR="00533054" w:rsidRPr="00D51017">
        <w:rPr>
          <w:rFonts w:ascii="Arial" w:hAnsi="Arial" w:cs="Arial"/>
          <w:sz w:val="24"/>
          <w:szCs w:val="24"/>
          <w:lang w:val="en-US"/>
        </w:rPr>
        <w:t xml:space="preserve">. He is </w:t>
      </w:r>
      <w:r w:rsidR="00942394" w:rsidRPr="00D51017">
        <w:rPr>
          <w:rFonts w:ascii="Arial" w:hAnsi="Arial" w:cs="Arial"/>
          <w:sz w:val="24"/>
          <w:szCs w:val="24"/>
          <w:lang w:val="en-US"/>
        </w:rPr>
        <w:t>the immediate Past Preside</w:t>
      </w:r>
      <w:r w:rsidRPr="00D51017">
        <w:rPr>
          <w:rFonts w:ascii="Arial" w:hAnsi="Arial" w:cs="Arial"/>
          <w:sz w:val="24"/>
          <w:szCs w:val="24"/>
          <w:lang w:val="en-US"/>
        </w:rPr>
        <w:t>nt of the APPA.</w:t>
      </w:r>
      <w:r w:rsidRPr="00D51017">
        <w:rPr>
          <w:rFonts w:ascii="Arial" w:eastAsia="Times New Roman" w:hAnsi="Arial" w:cs="Arial"/>
          <w:snapToGrid w:val="0"/>
          <w:color w:val="000000"/>
          <w:w w:val="0"/>
          <w:sz w:val="24"/>
          <w:szCs w:val="24"/>
          <w:u w:color="000000"/>
          <w:bdr w:val="none" w:sz="0" w:space="0" w:color="000000"/>
          <w:shd w:val="clear" w:color="000000" w:fill="000000"/>
          <w:lang w:val="en-US"/>
        </w:rPr>
        <w:t xml:space="preserve"> </w:t>
      </w:r>
    </w:p>
    <w:p w:rsidR="003D002C" w:rsidRPr="00D51017" w:rsidRDefault="003D002C">
      <w:pPr>
        <w:rPr>
          <w:rFonts w:ascii="Arial" w:hAnsi="Arial" w:cs="Arial"/>
          <w:lang w:val="en-US"/>
        </w:rPr>
      </w:pPr>
    </w:p>
    <w:sectPr w:rsidR="003D002C" w:rsidRPr="00D51017" w:rsidSect="003E7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C4383"/>
    <w:rsid w:val="0003137F"/>
    <w:rsid w:val="001E5D6D"/>
    <w:rsid w:val="0038745F"/>
    <w:rsid w:val="003D002C"/>
    <w:rsid w:val="00514C8B"/>
    <w:rsid w:val="00533054"/>
    <w:rsid w:val="005C4383"/>
    <w:rsid w:val="00740A44"/>
    <w:rsid w:val="008C3F9F"/>
    <w:rsid w:val="00924717"/>
    <w:rsid w:val="00942394"/>
    <w:rsid w:val="00AD434F"/>
    <w:rsid w:val="00D51017"/>
    <w:rsid w:val="00D92E93"/>
    <w:rsid w:val="00E1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A363C-A8E3-497A-9D84-1C27FB69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C438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383"/>
    <w:pPr>
      <w:autoSpaceDE w:val="0"/>
      <w:autoSpaceDN w:val="0"/>
      <w:adjustRightInd w:val="0"/>
      <w:spacing w:after="0" w:line="240" w:lineRule="auto"/>
    </w:pPr>
    <w:rPr>
      <w:rFonts w:ascii="Calibri" w:hAnsi="Calibri" w:cs="Calibri"/>
      <w:color w:val="000000"/>
      <w:sz w:val="24"/>
      <w:szCs w:val="24"/>
      <w:lang w:val="de-DE"/>
    </w:rPr>
  </w:style>
  <w:style w:type="character" w:styleId="Hyperlink">
    <w:name w:val="Hyperlink"/>
    <w:basedOn w:val="DefaultParagraphFont"/>
    <w:uiPriority w:val="99"/>
    <w:unhideWhenUsed/>
    <w:rsid w:val="00514C8B"/>
    <w:rPr>
      <w:color w:val="0000FF" w:themeColor="hyperlink"/>
      <w:u w:val="single"/>
    </w:rPr>
  </w:style>
  <w:style w:type="paragraph" w:styleId="BalloonText">
    <w:name w:val="Balloon Text"/>
    <w:basedOn w:val="Normal"/>
    <w:link w:val="BalloonTextChar"/>
    <w:uiPriority w:val="99"/>
    <w:semiHidden/>
    <w:unhideWhenUsed/>
    <w:rsid w:val="00514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C8B"/>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yCourse.de" TargetMode="External"/><Relationship Id="rId4" Type="http://schemas.openxmlformats.org/officeDocument/2006/relationships/hyperlink" Target="http://www.kfo241.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 Schulze</dc:creator>
  <cp:lastModifiedBy>Kelli Tometich</cp:lastModifiedBy>
  <cp:revision>6</cp:revision>
  <dcterms:created xsi:type="dcterms:W3CDTF">2016-04-18T13:19:00Z</dcterms:created>
  <dcterms:modified xsi:type="dcterms:W3CDTF">2016-12-21T17:27:00Z</dcterms:modified>
</cp:coreProperties>
</file>